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F9229" w14:textId="26E29C0B" w:rsidR="000E469B" w:rsidRPr="000E469B" w:rsidRDefault="000E469B" w:rsidP="000E469B">
      <w:pPr>
        <w:rPr>
          <w:b/>
          <w:bCs/>
        </w:rPr>
      </w:pPr>
      <w:r w:rsidRPr="000E469B">
        <w:rPr>
          <w:b/>
          <w:bCs/>
        </w:rPr>
        <w:t>Pressemitteilung</w:t>
      </w:r>
      <w:r w:rsidR="00AE752E">
        <w:rPr>
          <w:b/>
          <w:bCs/>
        </w:rPr>
        <w:t xml:space="preserve"> </w:t>
      </w:r>
    </w:p>
    <w:p w14:paraId="02F78F1D" w14:textId="77777777" w:rsidR="008B2A15" w:rsidRDefault="008B2A15" w:rsidP="000E469B">
      <w:pPr>
        <w:rPr>
          <w:b/>
          <w:bCs/>
        </w:rPr>
      </w:pPr>
    </w:p>
    <w:p w14:paraId="0D06DC9B" w14:textId="0D6BFDE2" w:rsidR="000E469B" w:rsidRPr="000E469B" w:rsidRDefault="000E469B" w:rsidP="000E469B">
      <w:pPr>
        <w:rPr>
          <w:b/>
          <w:bCs/>
        </w:rPr>
      </w:pPr>
      <w:r w:rsidRPr="000E469B">
        <w:rPr>
          <w:b/>
          <w:bCs/>
        </w:rPr>
        <w:t xml:space="preserve">Rolf Kranz wechselt zum IT-Beratungsunternehmen </w:t>
      </w:r>
      <w:proofErr w:type="spellStart"/>
      <w:r w:rsidRPr="000E469B">
        <w:rPr>
          <w:b/>
          <w:bCs/>
        </w:rPr>
        <w:t>Convista</w:t>
      </w:r>
      <w:proofErr w:type="spellEnd"/>
    </w:p>
    <w:p w14:paraId="0D72B3A9" w14:textId="2B138EA1" w:rsidR="000B426C" w:rsidRDefault="00330CBF" w:rsidP="000E469B">
      <w:pPr>
        <w:rPr>
          <w:b/>
          <w:bCs/>
        </w:rPr>
      </w:pPr>
      <w:r>
        <w:rPr>
          <w:b/>
          <w:bCs/>
        </w:rPr>
        <w:t xml:space="preserve">Köln, </w:t>
      </w:r>
      <w:r w:rsidR="00AE752E">
        <w:rPr>
          <w:b/>
          <w:bCs/>
        </w:rPr>
        <w:t>20</w:t>
      </w:r>
      <w:r>
        <w:rPr>
          <w:b/>
          <w:bCs/>
        </w:rPr>
        <w:t>.5.2025</w:t>
      </w:r>
      <w:r w:rsidR="00AE752E">
        <w:rPr>
          <w:b/>
          <w:bCs/>
        </w:rPr>
        <w:t>:</w:t>
      </w:r>
      <w:r>
        <w:rPr>
          <w:b/>
          <w:bCs/>
        </w:rPr>
        <w:t xml:space="preserve"> </w:t>
      </w:r>
      <w:r w:rsidR="000E469B" w:rsidRPr="000E469B">
        <w:rPr>
          <w:b/>
          <w:bCs/>
        </w:rPr>
        <w:t xml:space="preserve">Der ehemalige Vorstand der </w:t>
      </w:r>
      <w:proofErr w:type="spellStart"/>
      <w:r w:rsidR="000E469B" w:rsidRPr="000E469B">
        <w:rPr>
          <w:b/>
          <w:bCs/>
        </w:rPr>
        <w:t>msg</w:t>
      </w:r>
      <w:proofErr w:type="spellEnd"/>
      <w:r w:rsidR="000E469B" w:rsidRPr="000E469B">
        <w:rPr>
          <w:b/>
          <w:bCs/>
        </w:rPr>
        <w:t xml:space="preserve">-Gruppe, Rolf Kranz, tritt </w:t>
      </w:r>
      <w:r w:rsidR="003243CC">
        <w:rPr>
          <w:b/>
          <w:bCs/>
        </w:rPr>
        <w:t xml:space="preserve">zum 1.5. 2025 </w:t>
      </w:r>
      <w:r w:rsidR="00D30EC9" w:rsidRPr="00D30EC9">
        <w:rPr>
          <w:b/>
          <w:bCs/>
        </w:rPr>
        <w:t xml:space="preserve">als Vorstand in das Group-Management-Team </w:t>
      </w:r>
      <w:r w:rsidR="000E469B" w:rsidRPr="000E469B">
        <w:rPr>
          <w:b/>
          <w:bCs/>
        </w:rPr>
        <w:t xml:space="preserve">der </w:t>
      </w:r>
      <w:proofErr w:type="spellStart"/>
      <w:r w:rsidR="000E469B" w:rsidRPr="000E469B">
        <w:rPr>
          <w:b/>
          <w:bCs/>
        </w:rPr>
        <w:t>Convista</w:t>
      </w:r>
      <w:proofErr w:type="spellEnd"/>
      <w:r w:rsidR="000E469B" w:rsidRPr="000E469B">
        <w:rPr>
          <w:b/>
          <w:bCs/>
        </w:rPr>
        <w:t>-Gruppe ein. In seiner neuen Rolle wird er gemeinsam mit Pawel Mido</w:t>
      </w:r>
      <w:r w:rsidR="00F112DA">
        <w:rPr>
          <w:rFonts w:cstheme="minorHAnsi"/>
          <w:b/>
          <w:bCs/>
        </w:rPr>
        <w:t>ń</w:t>
      </w:r>
      <w:r w:rsidR="000E469B" w:rsidRPr="000E469B">
        <w:rPr>
          <w:b/>
          <w:bCs/>
        </w:rPr>
        <w:t xml:space="preserve"> als Business Unit Manager</w:t>
      </w:r>
      <w:r w:rsidR="00B224A6">
        <w:rPr>
          <w:b/>
          <w:bCs/>
        </w:rPr>
        <w:t xml:space="preserve"> die</w:t>
      </w:r>
      <w:r w:rsidR="000E469B" w:rsidRPr="000E469B">
        <w:rPr>
          <w:b/>
          <w:bCs/>
        </w:rPr>
        <w:t xml:space="preserve"> </w:t>
      </w:r>
      <w:r w:rsidR="00B224A6" w:rsidRPr="00B224A6">
        <w:rPr>
          <w:b/>
          <w:bCs/>
        </w:rPr>
        <w:t xml:space="preserve">Branchen </w:t>
      </w:r>
      <w:proofErr w:type="spellStart"/>
      <w:r w:rsidR="00B224A6" w:rsidRPr="00B224A6">
        <w:rPr>
          <w:b/>
          <w:bCs/>
        </w:rPr>
        <w:t>Healthcare</w:t>
      </w:r>
      <w:proofErr w:type="spellEnd"/>
      <w:r w:rsidR="00B224A6" w:rsidRPr="00B224A6">
        <w:rPr>
          <w:b/>
          <w:bCs/>
        </w:rPr>
        <w:t xml:space="preserve"> und Public </w:t>
      </w:r>
      <w:r w:rsidR="000E469B" w:rsidRPr="000E469B">
        <w:rPr>
          <w:b/>
          <w:bCs/>
        </w:rPr>
        <w:t xml:space="preserve">weiter ausbauen. </w:t>
      </w:r>
    </w:p>
    <w:p w14:paraId="1D452DD7" w14:textId="16F5198F" w:rsidR="000B426C" w:rsidRDefault="000E469B" w:rsidP="000E469B">
      <w:r w:rsidRPr="000E469B">
        <w:t xml:space="preserve">Martin Hinz, Vorstandsvorsitzender der </w:t>
      </w:r>
      <w:proofErr w:type="spellStart"/>
      <w:r w:rsidRPr="000E469B">
        <w:t>Convista</w:t>
      </w:r>
      <w:proofErr w:type="spellEnd"/>
      <w:r w:rsidRPr="000E469B">
        <w:t xml:space="preserve">, begrüßt </w:t>
      </w:r>
      <w:r w:rsidR="00F112DA">
        <w:t xml:space="preserve">den </w:t>
      </w:r>
      <w:r w:rsidRPr="000E469B">
        <w:t>Neuzugang</w:t>
      </w:r>
      <w:r w:rsidR="000B426C" w:rsidRPr="00D65827">
        <w:t>:</w:t>
      </w:r>
      <w:r w:rsidR="00E50892">
        <w:rPr>
          <w:b/>
          <w:bCs/>
        </w:rPr>
        <w:t xml:space="preserve"> </w:t>
      </w:r>
      <w:r w:rsidR="002A38F1" w:rsidRPr="000E469B">
        <w:t>„</w:t>
      </w:r>
      <w:r w:rsidR="000B426C" w:rsidRPr="000E469B">
        <w:t xml:space="preserve">Wir sind froh, Rolf Kranz </w:t>
      </w:r>
      <w:r w:rsidR="00E465EA">
        <w:t>mit seiner</w:t>
      </w:r>
      <w:r w:rsidR="000B426C" w:rsidRPr="000E469B">
        <w:t xml:space="preserve"> Expertise sowie sein</w:t>
      </w:r>
      <w:r w:rsidR="00E465EA">
        <w:t>em</w:t>
      </w:r>
      <w:r w:rsidR="000B426C" w:rsidRPr="000E469B">
        <w:t xml:space="preserve"> Netzwerk im Gesundheitssegment für </w:t>
      </w:r>
      <w:proofErr w:type="spellStart"/>
      <w:r w:rsidR="000B426C" w:rsidRPr="000E469B">
        <w:t>Convista</w:t>
      </w:r>
      <w:proofErr w:type="spellEnd"/>
      <w:r w:rsidR="000B426C" w:rsidRPr="000E469B">
        <w:t xml:space="preserve"> gew</w:t>
      </w:r>
      <w:r w:rsidR="008A37FB">
        <w:t>o</w:t>
      </w:r>
      <w:r w:rsidR="000B426C" w:rsidRPr="000E469B">
        <w:t xml:space="preserve">nnen zu </w:t>
      </w:r>
      <w:r w:rsidR="00E465EA">
        <w:t>haben und freuen uns auf die gemeinsame Weiterentwicklung des Unternehmens mit ihm.</w:t>
      </w:r>
      <w:r w:rsidR="00A510C9">
        <w:t xml:space="preserve">“ </w:t>
      </w:r>
    </w:p>
    <w:p w14:paraId="35DF1B0C" w14:textId="2447718F" w:rsidR="00037619" w:rsidRPr="000E469B" w:rsidRDefault="00037619" w:rsidP="00037619">
      <w:r w:rsidRPr="000E469B">
        <w:t xml:space="preserve">Rolf Kranz ist seit über 20 Jahren in der IT-Branche tätig und gilt als ausgewiesener Experte für die </w:t>
      </w:r>
      <w:r w:rsidR="00076BFC">
        <w:t xml:space="preserve">Branchen </w:t>
      </w:r>
      <w:r w:rsidRPr="000E469B">
        <w:t>Gesundheit und Versicherung</w:t>
      </w:r>
      <w:r w:rsidR="00E50892">
        <w:t>en</w:t>
      </w:r>
      <w:r w:rsidRPr="000E469B">
        <w:t>. In seiner Laufbahn leitete er zahlreiche Projekte zur Ausrichtung der IT und zur digitalen Transformation von Anwendungslandschaften. Seit 2020 war er</w:t>
      </w:r>
      <w:r w:rsidR="009367A5">
        <w:t xml:space="preserve"> im</w:t>
      </w:r>
      <w:r w:rsidRPr="000E469B">
        <w:t xml:space="preserve"> </w:t>
      </w:r>
      <w:r>
        <w:t xml:space="preserve">Vorstand der </w:t>
      </w:r>
      <w:proofErr w:type="spellStart"/>
      <w:r>
        <w:t>msg</w:t>
      </w:r>
      <w:proofErr w:type="spellEnd"/>
      <w:r w:rsidRPr="000E469B">
        <w:t xml:space="preserve"> </w:t>
      </w:r>
      <w:r w:rsidR="009367A5">
        <w:t>u.a.</w:t>
      </w:r>
      <w:r w:rsidRPr="000E469B">
        <w:t xml:space="preserve"> für die </w:t>
      </w:r>
      <w:proofErr w:type="spellStart"/>
      <w:r w:rsidRPr="000E469B">
        <w:t>msg</w:t>
      </w:r>
      <w:proofErr w:type="spellEnd"/>
      <w:r w:rsidRPr="000E469B">
        <w:t xml:space="preserve">-Brancheneinheit </w:t>
      </w:r>
      <w:proofErr w:type="spellStart"/>
      <w:r w:rsidRPr="000E469B">
        <w:t>Healthcare</w:t>
      </w:r>
      <w:proofErr w:type="spellEnd"/>
      <w:r w:rsidRPr="000E469B">
        <w:t xml:space="preserve"> zuständig.</w:t>
      </w:r>
    </w:p>
    <w:p w14:paraId="2C87C2C2" w14:textId="3F96D4B2" w:rsidR="00995938" w:rsidRDefault="00995938" w:rsidP="00995938">
      <w:r w:rsidRPr="000E469B">
        <w:t xml:space="preserve">Rolf Kranz äußerte sich begeistert über seinen Wechsel zu </w:t>
      </w:r>
      <w:proofErr w:type="spellStart"/>
      <w:r w:rsidRPr="000E469B">
        <w:t>Convista</w:t>
      </w:r>
      <w:proofErr w:type="spellEnd"/>
      <w:r w:rsidRPr="000E469B">
        <w:t>: „</w:t>
      </w:r>
      <w:proofErr w:type="spellStart"/>
      <w:r w:rsidRPr="000E469B">
        <w:t>Convista</w:t>
      </w:r>
      <w:proofErr w:type="spellEnd"/>
      <w:r w:rsidRPr="000E469B">
        <w:t xml:space="preserve"> ist ein sehr marktnahes Unternehmen mit tiefer</w:t>
      </w:r>
      <w:r>
        <w:t>, langjähriger</w:t>
      </w:r>
      <w:r w:rsidRPr="000E469B">
        <w:t xml:space="preserve"> Branchenexpertise</w:t>
      </w:r>
      <w:r>
        <w:t xml:space="preserve">, das Versicherer in allen Fragen der Digitalisierung </w:t>
      </w:r>
      <w:r w:rsidR="000C79D6">
        <w:t>sowie</w:t>
      </w:r>
      <w:r>
        <w:t xml:space="preserve"> strategischen </w:t>
      </w:r>
      <w:r w:rsidR="00D074F8">
        <w:t>Herausforderungen</w:t>
      </w:r>
      <w:r>
        <w:t xml:space="preserve"> </w:t>
      </w:r>
      <w:r w:rsidR="00D074F8">
        <w:t xml:space="preserve">ganzheitlich </w:t>
      </w:r>
      <w:r>
        <w:t>beraten kann. Gerade der partnerschaftliche Umgang auf Augenhöhe sowohl innerhalb des Unternehmens als auch in der Zusammenarbeit mit den Kunden haben mich überzeugt.“</w:t>
      </w:r>
    </w:p>
    <w:p w14:paraId="0CE6282D" w14:textId="3B8D46BA" w:rsidR="000E469B" w:rsidRPr="000E469B" w:rsidRDefault="000E469B" w:rsidP="000E469B">
      <w:pPr>
        <w:rPr>
          <w:b/>
          <w:bCs/>
        </w:rPr>
      </w:pPr>
    </w:p>
    <w:p w14:paraId="71925392" w14:textId="77777777" w:rsidR="00215C18" w:rsidRPr="00330CBF" w:rsidRDefault="00215C18" w:rsidP="00215C18">
      <w:pPr>
        <w:jc w:val="both"/>
        <w:rPr>
          <w:b/>
          <w:bCs/>
        </w:rPr>
      </w:pPr>
      <w:r w:rsidRPr="00330CBF">
        <w:rPr>
          <w:b/>
          <w:bCs/>
        </w:rPr>
        <w:t xml:space="preserve">Über </w:t>
      </w:r>
      <w:proofErr w:type="spellStart"/>
      <w:r w:rsidRPr="00330CBF">
        <w:rPr>
          <w:b/>
          <w:bCs/>
        </w:rPr>
        <w:t>Convista</w:t>
      </w:r>
      <w:proofErr w:type="spellEnd"/>
      <w:r w:rsidRPr="00330CBF">
        <w:rPr>
          <w:b/>
          <w:bCs/>
        </w:rPr>
        <w:t>:</w:t>
      </w:r>
    </w:p>
    <w:p w14:paraId="159CFB35" w14:textId="5E06E09C" w:rsidR="00215C18" w:rsidRPr="00330CBF" w:rsidRDefault="00215C18" w:rsidP="00215C18">
      <w:r w:rsidRPr="00330CBF">
        <w:t xml:space="preserve">Die </w:t>
      </w:r>
      <w:proofErr w:type="spellStart"/>
      <w:r w:rsidRPr="00330CBF">
        <w:t>Convista</w:t>
      </w:r>
      <w:proofErr w:type="spellEnd"/>
      <w:r w:rsidRPr="00330CBF">
        <w:t xml:space="preserve"> ist eine der führenden Beratungen für digitale Transformation in den Branchen Versicherung, Industrie, Gesundheitswesen und Energiewirtschaft. In der Assekuranz begleitet sie als führender </w:t>
      </w:r>
      <w:proofErr w:type="spellStart"/>
      <w:r w:rsidRPr="00330CBF">
        <w:t>Full</w:t>
      </w:r>
      <w:proofErr w:type="spellEnd"/>
      <w:r w:rsidRPr="00330CBF">
        <w:t xml:space="preserve">-Service-Dienstleister Versicherungsunternehmen im DACH-Raum </w:t>
      </w:r>
      <w:r w:rsidR="00865A30" w:rsidRPr="00330CBF">
        <w:t xml:space="preserve">ganzheitlich </w:t>
      </w:r>
      <w:r w:rsidRPr="00330CBF">
        <w:t xml:space="preserve">in der digitalen Transformation. Seit über 25 Jahren bündelt </w:t>
      </w:r>
      <w:proofErr w:type="spellStart"/>
      <w:r w:rsidRPr="00330CBF">
        <w:t>Convista</w:t>
      </w:r>
      <w:proofErr w:type="spellEnd"/>
      <w:r w:rsidRPr="00330CBF">
        <w:t xml:space="preserve"> dafür Branchen- und Technologieerfahrung und liefert komplexe </w:t>
      </w:r>
      <w:r w:rsidR="00B512DA" w:rsidRPr="00330CBF">
        <w:t xml:space="preserve">Strategie- und </w:t>
      </w:r>
      <w:r w:rsidRPr="00330CBF">
        <w:t xml:space="preserve">Digitalisierungsprojekte aus einer Hand. </w:t>
      </w:r>
    </w:p>
    <w:p w14:paraId="425DDAC6" w14:textId="1DE63337" w:rsidR="00215C18" w:rsidRPr="00330CBF" w:rsidRDefault="00215C18" w:rsidP="00215C18">
      <w:proofErr w:type="spellStart"/>
      <w:r w:rsidRPr="00330CBF">
        <w:t>Convista</w:t>
      </w:r>
      <w:proofErr w:type="spellEnd"/>
      <w:r w:rsidRPr="00330CBF">
        <w:t xml:space="preserve"> hat seinen Unternehmenssitz in Köln und beschäftigt weltweit rund 1.200 Mitarbeite</w:t>
      </w:r>
      <w:r w:rsidR="00B512DA" w:rsidRPr="00330CBF">
        <w:t>rinnen und Mitarbeiter</w:t>
      </w:r>
      <w:r w:rsidRPr="00330CBF">
        <w:t xml:space="preserve">. Davon begleiten über 500 erfahrene Prozess- und </w:t>
      </w:r>
      <w:proofErr w:type="spellStart"/>
      <w:r w:rsidRPr="00330CBF">
        <w:t>IT-</w:t>
      </w:r>
      <w:proofErr w:type="gramStart"/>
      <w:r w:rsidRPr="00330CBF">
        <w:t>Berater:innen</w:t>
      </w:r>
      <w:proofErr w:type="spellEnd"/>
      <w:proofErr w:type="gramEnd"/>
      <w:r w:rsidRPr="00330CBF">
        <w:t xml:space="preserve"> über 60 Versicherungskunden im DACH-Raum in der Versicherungswirtschaft.</w:t>
      </w:r>
    </w:p>
    <w:p w14:paraId="259EB273" w14:textId="77777777" w:rsidR="00215C18" w:rsidRPr="00330CBF" w:rsidRDefault="00215C18" w:rsidP="00215C18"/>
    <w:p w14:paraId="5430BB6B" w14:textId="77777777" w:rsidR="00215C18" w:rsidRPr="00330CBF" w:rsidRDefault="00215C18" w:rsidP="00215C18">
      <w:pPr>
        <w:rPr>
          <w:b/>
        </w:rPr>
      </w:pPr>
      <w:r w:rsidRPr="00330CBF">
        <w:rPr>
          <w:b/>
        </w:rPr>
        <w:t>Pressekontakt:</w:t>
      </w:r>
    </w:p>
    <w:p w14:paraId="199AE979" w14:textId="1795B83B" w:rsidR="00017EF0" w:rsidRPr="00330CBF" w:rsidRDefault="00215C18" w:rsidP="00215C18">
      <w:r w:rsidRPr="00330CBF">
        <w:t xml:space="preserve">ConVista </w:t>
      </w:r>
      <w:r w:rsidR="000006EF" w:rsidRPr="00330CBF">
        <w:t>Consul</w:t>
      </w:r>
      <w:r w:rsidR="008B0612">
        <w:t>t</w:t>
      </w:r>
      <w:r w:rsidR="000006EF" w:rsidRPr="00330CBF">
        <w:t xml:space="preserve">ing </w:t>
      </w:r>
      <w:r w:rsidRPr="00330CBF">
        <w:t>AG</w:t>
      </w:r>
      <w:r w:rsidRPr="00330CBF">
        <w:br/>
        <w:t xml:space="preserve">Sandra Kegelmann </w:t>
      </w:r>
      <w:r w:rsidR="00017EF0">
        <w:br/>
        <w:t>Leiterin Unternehmenskommunikation</w:t>
      </w:r>
    </w:p>
    <w:p w14:paraId="5B0D7C0D" w14:textId="77777777" w:rsidR="00215C18" w:rsidRPr="00330CBF" w:rsidRDefault="00215C18" w:rsidP="00215C18">
      <w:r w:rsidRPr="00330CBF">
        <w:t>Tel.: +49 151 580 605-19</w:t>
      </w:r>
      <w:r w:rsidRPr="00330CBF">
        <w:br/>
        <w:t>sandra.kegelmann@convista.com</w:t>
      </w:r>
    </w:p>
    <w:p w14:paraId="0AFA6512" w14:textId="77777777" w:rsidR="00DB68F1" w:rsidRDefault="00DB68F1"/>
    <w:sectPr w:rsidR="00DB68F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19001F"/>
    <w:multiLevelType w:val="hybridMultilevel"/>
    <w:tmpl w:val="6A3C1558"/>
    <w:lvl w:ilvl="0" w:tplc="125E0E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A85DC1"/>
    <w:multiLevelType w:val="hybridMultilevel"/>
    <w:tmpl w:val="F7B211D4"/>
    <w:lvl w:ilvl="0" w:tplc="4D2850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038762">
    <w:abstractNumId w:val="0"/>
  </w:num>
  <w:num w:numId="2" w16cid:durableId="2302328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426"/>
    <w:rsid w:val="000006EF"/>
    <w:rsid w:val="00017EF0"/>
    <w:rsid w:val="00037619"/>
    <w:rsid w:val="000673A8"/>
    <w:rsid w:val="00076BFC"/>
    <w:rsid w:val="000B426C"/>
    <w:rsid w:val="000C79D6"/>
    <w:rsid w:val="000E469B"/>
    <w:rsid w:val="000F7E1A"/>
    <w:rsid w:val="00196D00"/>
    <w:rsid w:val="001D69E1"/>
    <w:rsid w:val="00215C18"/>
    <w:rsid w:val="00240FC9"/>
    <w:rsid w:val="00252E09"/>
    <w:rsid w:val="0027585F"/>
    <w:rsid w:val="002A38F1"/>
    <w:rsid w:val="002E784C"/>
    <w:rsid w:val="0031388E"/>
    <w:rsid w:val="003243CC"/>
    <w:rsid w:val="00330CBF"/>
    <w:rsid w:val="003373C6"/>
    <w:rsid w:val="00353C04"/>
    <w:rsid w:val="0035677B"/>
    <w:rsid w:val="0037054B"/>
    <w:rsid w:val="004744EC"/>
    <w:rsid w:val="004807A1"/>
    <w:rsid w:val="004D7EFF"/>
    <w:rsid w:val="00507426"/>
    <w:rsid w:val="005D21DC"/>
    <w:rsid w:val="005D7C80"/>
    <w:rsid w:val="00651FE6"/>
    <w:rsid w:val="006907C6"/>
    <w:rsid w:val="00725BF3"/>
    <w:rsid w:val="00785BAA"/>
    <w:rsid w:val="007A342D"/>
    <w:rsid w:val="007A7E3C"/>
    <w:rsid w:val="007B1730"/>
    <w:rsid w:val="008115F7"/>
    <w:rsid w:val="00865A30"/>
    <w:rsid w:val="00880012"/>
    <w:rsid w:val="008A29B8"/>
    <w:rsid w:val="008A37FB"/>
    <w:rsid w:val="008B0612"/>
    <w:rsid w:val="008B2A15"/>
    <w:rsid w:val="008B7EB7"/>
    <w:rsid w:val="008D6EE3"/>
    <w:rsid w:val="009058E2"/>
    <w:rsid w:val="009240A3"/>
    <w:rsid w:val="009367A5"/>
    <w:rsid w:val="00972724"/>
    <w:rsid w:val="00990052"/>
    <w:rsid w:val="00995938"/>
    <w:rsid w:val="009A1C9B"/>
    <w:rsid w:val="009A7D14"/>
    <w:rsid w:val="00A510C9"/>
    <w:rsid w:val="00AB7796"/>
    <w:rsid w:val="00AC161D"/>
    <w:rsid w:val="00AC40D5"/>
    <w:rsid w:val="00AC7DD3"/>
    <w:rsid w:val="00AE752E"/>
    <w:rsid w:val="00B224A6"/>
    <w:rsid w:val="00B25145"/>
    <w:rsid w:val="00B512DA"/>
    <w:rsid w:val="00B51C26"/>
    <w:rsid w:val="00B919AD"/>
    <w:rsid w:val="00BE5A63"/>
    <w:rsid w:val="00C022E2"/>
    <w:rsid w:val="00C06870"/>
    <w:rsid w:val="00C57EE2"/>
    <w:rsid w:val="00D074F8"/>
    <w:rsid w:val="00D14245"/>
    <w:rsid w:val="00D30EC9"/>
    <w:rsid w:val="00D65827"/>
    <w:rsid w:val="00D67430"/>
    <w:rsid w:val="00D87756"/>
    <w:rsid w:val="00DB68F1"/>
    <w:rsid w:val="00DB6914"/>
    <w:rsid w:val="00E212E7"/>
    <w:rsid w:val="00E465EA"/>
    <w:rsid w:val="00E50892"/>
    <w:rsid w:val="00E97E24"/>
    <w:rsid w:val="00ED158B"/>
    <w:rsid w:val="00EF4F78"/>
    <w:rsid w:val="00F02E41"/>
    <w:rsid w:val="00F043D1"/>
    <w:rsid w:val="00F05EC9"/>
    <w:rsid w:val="00F112DA"/>
    <w:rsid w:val="00F72877"/>
    <w:rsid w:val="00FC1C94"/>
    <w:rsid w:val="00FE3D8E"/>
    <w:rsid w:val="00FE6023"/>
    <w:rsid w:val="00FE7B67"/>
    <w:rsid w:val="00FF1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A332A"/>
  <w15:chartTrackingRefBased/>
  <w15:docId w15:val="{A92ED92D-F4D3-4BCF-A93D-0DAB0F6A1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074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074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0742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074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0742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074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074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074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074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0742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0742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0742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07426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07426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0742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0742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0742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0742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074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074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074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074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074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0742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0742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07426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0742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07426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0742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1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2006</Characters>
  <Application>Microsoft Office Word</Application>
  <DocSecurity>0</DocSecurity>
  <Lines>16</Lines>
  <Paragraphs>4</Paragraphs>
  <ScaleCrop>false</ScaleCrop>
  <Company>ConVista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Kegelmann</dc:creator>
  <cp:keywords/>
  <dc:description/>
  <cp:lastModifiedBy>Sandra Kegelmann</cp:lastModifiedBy>
  <cp:revision>3</cp:revision>
  <dcterms:created xsi:type="dcterms:W3CDTF">2025-05-13T15:15:00Z</dcterms:created>
  <dcterms:modified xsi:type="dcterms:W3CDTF">2025-05-16T10:04:00Z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a6666b-e22a-4838-b88c-af10c142652c_Enabled">
    <vt:lpwstr>true</vt:lpwstr>
  </property>
  <property fmtid="{D5CDD505-2E9C-101B-9397-08002B2CF9AE}" pid="3" name="MSIP_Label_e2a6666b-e22a-4838-b88c-af10c142652c_SetDate">
    <vt:lpwstr>2025-05-12T08:23:52Z</vt:lpwstr>
  </property>
  <property fmtid="{D5CDD505-2E9C-101B-9397-08002B2CF9AE}" pid="4" name="MSIP_Label_e2a6666b-e22a-4838-b88c-af10c142652c_Method">
    <vt:lpwstr>Standard</vt:lpwstr>
  </property>
  <property fmtid="{D5CDD505-2E9C-101B-9397-08002B2CF9AE}" pid="5" name="MSIP_Label_e2a6666b-e22a-4838-b88c-af10c142652c_Name">
    <vt:lpwstr>Internal Information</vt:lpwstr>
  </property>
  <property fmtid="{D5CDD505-2E9C-101B-9397-08002B2CF9AE}" pid="6" name="MSIP_Label_e2a6666b-e22a-4838-b88c-af10c142652c_SiteId">
    <vt:lpwstr>2f0d6a2e-1469-46ab-9168-e431dd523287</vt:lpwstr>
  </property>
  <property fmtid="{D5CDD505-2E9C-101B-9397-08002B2CF9AE}" pid="7" name="MSIP_Label_e2a6666b-e22a-4838-b88c-af10c142652c_ActionId">
    <vt:lpwstr>b41dfaed-0e78-44c5-aad5-a972924fde1e</vt:lpwstr>
  </property>
  <property fmtid="{D5CDD505-2E9C-101B-9397-08002B2CF9AE}" pid="8" name="MSIP_Label_e2a6666b-e22a-4838-b88c-af10c142652c_ContentBits">
    <vt:lpwstr>0</vt:lpwstr>
  </property>
  <property fmtid="{D5CDD505-2E9C-101B-9397-08002B2CF9AE}" pid="9" name="MSIP_Label_e2a6666b-e22a-4838-b88c-af10c142652c_Tag">
    <vt:lpwstr>10, 3, 0, 1</vt:lpwstr>
  </property>
</Properties>
</file>